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D3" w:rsidRPr="00843A4D" w:rsidRDefault="00464806" w:rsidP="008930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Документы </w:t>
      </w:r>
    </w:p>
    <w:p w:rsidR="004104D6" w:rsidRPr="00843A4D" w:rsidRDefault="004104D6" w:rsidP="008930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необходимых документов</w:t>
      </w:r>
      <w:r w:rsidR="00DE2CD3"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</w:t>
      </w:r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поступления в </w:t>
      </w:r>
    </w:p>
    <w:p w:rsidR="004104D6" w:rsidRPr="00843A4D" w:rsidRDefault="004104D6" w:rsidP="00893016">
      <w:pPr>
        <w:spacing w:after="0" w:line="240" w:lineRule="auto"/>
        <w:jc w:val="center"/>
        <w:outlineLvl w:val="1"/>
        <w:rPr>
          <w:rFonts w:ascii="Castellar" w:eastAsia="Times New Roman" w:hAnsi="Castellar" w:cs="Helvetica"/>
          <w:b/>
          <w:color w:val="000000" w:themeColor="text1"/>
          <w:sz w:val="28"/>
          <w:szCs w:val="28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3A4D">
        <w:rPr>
          <w:rFonts w:ascii="Cambria" w:eastAsia="Times New Roman" w:hAnsi="Cambria" w:cs="Cambria"/>
          <w:b/>
          <w:color w:val="000000" w:themeColor="text1"/>
          <w:sz w:val="28"/>
          <w:szCs w:val="28"/>
          <w:lang w:eastAsia="ru-RU"/>
        </w:rPr>
        <w:t>КГАУ</w:t>
      </w:r>
      <w:r w:rsidRPr="00843A4D">
        <w:rPr>
          <w:rFonts w:ascii="Castellar" w:eastAsia="Times New Roman" w:hAnsi="Castellar" w:cs="Helvetica"/>
          <w:b/>
          <w:color w:val="000000" w:themeColor="text1"/>
          <w:sz w:val="28"/>
          <w:szCs w:val="28"/>
          <w:lang w:eastAsia="ru-RU"/>
        </w:rPr>
        <w:t xml:space="preserve"> "</w:t>
      </w:r>
      <w:r w:rsidRPr="00843A4D">
        <w:rPr>
          <w:rFonts w:ascii="Cambria" w:eastAsia="Times New Roman" w:hAnsi="Cambria" w:cs="Cambria"/>
          <w:b/>
          <w:color w:val="000000" w:themeColor="text1"/>
          <w:sz w:val="28"/>
          <w:szCs w:val="28"/>
          <w:lang w:eastAsia="ru-RU"/>
        </w:rPr>
        <w:t>Мильковский</w:t>
      </w:r>
      <w:r w:rsidRPr="00843A4D">
        <w:rPr>
          <w:rFonts w:ascii="Castellar" w:eastAsia="Times New Roman" w:hAnsi="Castellar" w:cs="Helvetica"/>
          <w:b/>
          <w:color w:val="000000" w:themeColor="text1"/>
          <w:sz w:val="28"/>
          <w:szCs w:val="28"/>
          <w:lang w:eastAsia="ru-RU"/>
        </w:rPr>
        <w:t xml:space="preserve"> </w:t>
      </w:r>
      <w:r w:rsidRPr="00843A4D">
        <w:rPr>
          <w:rFonts w:ascii="Cambria" w:eastAsia="Times New Roman" w:hAnsi="Cambria" w:cs="Cambria"/>
          <w:b/>
          <w:color w:val="000000" w:themeColor="text1"/>
          <w:sz w:val="28"/>
          <w:szCs w:val="28"/>
          <w:lang w:eastAsia="ru-RU"/>
        </w:rPr>
        <w:t>дом</w:t>
      </w:r>
      <w:r w:rsidRPr="00843A4D">
        <w:rPr>
          <w:rFonts w:ascii="Castellar" w:eastAsia="Times New Roman" w:hAnsi="Castellar" w:cs="Helvetica"/>
          <w:b/>
          <w:color w:val="000000" w:themeColor="text1"/>
          <w:sz w:val="28"/>
          <w:szCs w:val="28"/>
          <w:lang w:eastAsia="ru-RU"/>
        </w:rPr>
        <w:t xml:space="preserve"> - </w:t>
      </w:r>
      <w:r w:rsidRPr="00843A4D">
        <w:rPr>
          <w:rFonts w:ascii="Cambria" w:eastAsia="Times New Roman" w:hAnsi="Cambria" w:cs="Cambria"/>
          <w:b/>
          <w:color w:val="000000" w:themeColor="text1"/>
          <w:sz w:val="28"/>
          <w:szCs w:val="28"/>
          <w:lang w:eastAsia="ru-RU"/>
        </w:rPr>
        <w:t>интернат</w:t>
      </w:r>
      <w:r w:rsidRPr="00843A4D">
        <w:rPr>
          <w:rFonts w:ascii="Castellar" w:eastAsia="Times New Roman" w:hAnsi="Castellar" w:cs="Helvetica"/>
          <w:b/>
          <w:color w:val="000000" w:themeColor="text1"/>
          <w:sz w:val="28"/>
          <w:szCs w:val="28"/>
          <w:lang w:eastAsia="ru-RU"/>
        </w:rPr>
        <w:t>"</w:t>
      </w:r>
    </w:p>
    <w:p w:rsidR="0074239B" w:rsidRPr="00843A4D" w:rsidRDefault="00C810E5" w:rsidP="00B71055">
      <w:pPr>
        <w:spacing w:before="150" w:after="225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tgtFrame="_blank" w:history="1">
        <w:r w:rsidR="0074239B" w:rsidRPr="00843A4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Приказ М</w:t>
        </w:r>
        <w:r w:rsidR="004104D6" w:rsidRPr="00843A4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инистерства социального благополучия и семейной политики Камчатского края от 02.02.2021 № 17</w:t>
        </w:r>
        <w:r w:rsidR="0074239B" w:rsidRPr="00843A4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0-п "Об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обслуживания"</w:t>
        </w:r>
      </w:hyperlink>
    </w:p>
    <w:p w:rsidR="0074239B" w:rsidRPr="00843A4D" w:rsidRDefault="0074239B" w:rsidP="00804F4C">
      <w:pPr>
        <w:spacing w:after="0" w:line="378" w:lineRule="atLeast"/>
        <w:ind w:firstLine="426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Немедицинские документы:</w:t>
      </w:r>
    </w:p>
    <w:p w:rsidR="00DE2CD3" w:rsidRPr="00843A4D" w:rsidRDefault="004104D6" w:rsidP="0040347F">
      <w:pPr>
        <w:pStyle w:val="a8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</w:t>
      </w:r>
      <w:r w:rsidR="00DE2CD3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ичное заявление гражданина или его законного представителя о предоставлении социальных услуг в стационарной форме социального обслуживания (далее - заявлен</w:t>
      </w:r>
      <w:r w:rsidR="002B672E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ие) поставщику социальных услуг.</w:t>
      </w:r>
    </w:p>
    <w:p w:rsidR="0059691C" w:rsidRPr="00843A4D" w:rsidRDefault="0059691C" w:rsidP="0040347F">
      <w:pPr>
        <w:pStyle w:val="a8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Документ, удостоверяющий личность получателя социальных услуг</w:t>
      </w:r>
      <w:r w:rsidR="002B672E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691C" w:rsidRPr="00843A4D" w:rsidRDefault="0059691C" w:rsidP="0040347F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3A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Документ, подтверждаю</w:t>
      </w:r>
      <w:r w:rsidR="0041226E" w:rsidRPr="00843A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щий полномочия</w:t>
      </w:r>
      <w:r w:rsidRPr="00843A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представителя (</w:t>
      </w:r>
      <w:r w:rsidR="0041226E" w:rsidRPr="00843A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обращении представителя</w:t>
      </w:r>
      <w:r w:rsidR="002B672E" w:rsidRPr="00843A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59691C" w:rsidRPr="00843A4D" w:rsidRDefault="0059691C" w:rsidP="0040347F">
      <w:pPr>
        <w:pStyle w:val="a8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Страховой медицинский полис обязательного медицинского страхования;</w:t>
      </w:r>
    </w:p>
    <w:p w:rsidR="004104D6" w:rsidRPr="00843A4D" w:rsidRDefault="000A17BB" w:rsidP="0040347F">
      <w:pPr>
        <w:pStyle w:val="a8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Индивидуальная программа</w:t>
      </w:r>
      <w:r w:rsidR="004104D6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предоставления социальных услуг</w:t>
      </w:r>
      <w:r w:rsidR="00B429DC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(с р</w:t>
      </w:r>
      <w:r w:rsidR="00730249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ешение</w:t>
      </w:r>
      <w:r w:rsidR="00B429DC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</w:t>
      </w:r>
      <w:r w:rsidR="004104D6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 признании нуждающимся в социальном обслуживани</w:t>
      </w:r>
      <w:r w:rsidR="00730249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в стационарной форме</w:t>
      </w:r>
      <w:r w:rsidR="00B429DC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="0072601C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оформляет комплексный центр</w:t>
      </w:r>
      <w:r w:rsidR="00730249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</w:t>
      </w:r>
      <w:r w:rsidR="00816E07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4104D6" w:rsidRPr="00843A4D" w:rsidRDefault="004104D6" w:rsidP="0040347F">
      <w:pPr>
        <w:pStyle w:val="a8"/>
        <w:numPr>
          <w:ilvl w:val="0"/>
          <w:numId w:val="3"/>
        </w:num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Справка с пенсионного фонда о наименовании и размере пенсии, ЕДВ (каждой выплаты в отдельности) на момент поступления в дом – интернат (помесячно, за 1год</w:t>
      </w:r>
      <w:r w:rsidR="00816E07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не включая месяц поступления).</w:t>
      </w:r>
    </w:p>
    <w:p w:rsidR="004104D6" w:rsidRPr="00843A4D" w:rsidRDefault="004104D6" w:rsidP="0040347F">
      <w:pPr>
        <w:pStyle w:val="a8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Справка с КГКУ «Центр выплат» о наличии РСДП, ЕДК и иных выплат (с указанием </w:t>
      </w:r>
      <w:r w:rsidR="00353E35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наименования и </w:t>
      </w: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суммы </w:t>
      </w:r>
      <w:r w:rsidR="00353E35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каждой </w:t>
      </w: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выплат</w:t>
      </w:r>
      <w:r w:rsidR="00353E35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 в отдельности)</w:t>
      </w: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помесячно за 1год</w:t>
      </w:r>
      <w:r w:rsidR="00353E35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не включая месяц поступления </w:t>
      </w: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либо о том, что поступающий не является получателем мер социальной поддержки за данный период</w:t>
      </w:r>
      <w:r w:rsidR="00816E07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6E07" w:rsidRPr="00843A4D" w:rsidRDefault="00353E35" w:rsidP="0040347F">
      <w:pPr>
        <w:pStyle w:val="a8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Стра</w:t>
      </w:r>
      <w:r w:rsidR="00816E07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ховое свидетельство ПФР (СНИЛС).</w:t>
      </w:r>
    </w:p>
    <w:p w:rsidR="00353E35" w:rsidRPr="00843A4D" w:rsidRDefault="00353E35" w:rsidP="0040347F">
      <w:pPr>
        <w:pStyle w:val="a8"/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Справка подтверждение пользованием НСУ (набо</w:t>
      </w:r>
      <w:r w:rsidR="00730249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ром социальных услуг) инвалидом.</w:t>
      </w:r>
    </w:p>
    <w:p w:rsidR="00816E07" w:rsidRPr="00843A4D" w:rsidRDefault="00816E07" w:rsidP="00CC7A82">
      <w:pPr>
        <w:pStyle w:val="a8"/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53E35" w:rsidRPr="00843A4D" w:rsidRDefault="00353E35" w:rsidP="0040347F">
      <w:pPr>
        <w:spacing w:before="120"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Медицинские документы:</w:t>
      </w:r>
    </w:p>
    <w:p w:rsidR="00564F7D" w:rsidRPr="00843A4D" w:rsidRDefault="00564F7D" w:rsidP="009318E9">
      <w:pPr>
        <w:pStyle w:val="a8"/>
        <w:numPr>
          <w:ilvl w:val="0"/>
          <w:numId w:val="4"/>
        </w:numPr>
        <w:spacing w:before="150"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частью </w:t>
      </w:r>
      <w:r w:rsidR="00FB3A90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 статьи 18 Федерального закона; п</w:t>
      </w:r>
      <w:r w:rsidRPr="00843A4D">
        <w:rPr>
          <w:rFonts w:ascii="Times New Roman" w:hAnsi="Times New Roman" w:cs="Times New Roman"/>
          <w:color w:val="000000" w:themeColor="text1"/>
          <w:sz w:val="28"/>
          <w:szCs w:val="28"/>
        </w:rPr>
        <w:t>олная выписка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ВИЧ-инфекцию.</w:t>
      </w:r>
    </w:p>
    <w:p w:rsidR="00564F7D" w:rsidRPr="00843A4D" w:rsidRDefault="00564F7D" w:rsidP="001D7A6E">
      <w:pPr>
        <w:pStyle w:val="a8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Справка об инвалидности (МСЭ), индивидуальная программа реабилитации и абилитации инвалида (ИПР)</w:t>
      </w:r>
      <w:r w:rsidR="001D7A6E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(при наличии инвалидности)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64F7D" w:rsidRPr="00843A4D" w:rsidRDefault="00564F7D" w:rsidP="001D7A6E">
      <w:pPr>
        <w:pStyle w:val="a8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Выписной эпикриз из стационара за последний год (для тех, кто находился на лечении в стационаре).</w:t>
      </w:r>
    </w:p>
    <w:p w:rsidR="00564F7D" w:rsidRPr="00843A4D" w:rsidRDefault="00564F7D" w:rsidP="0040347F">
      <w:pPr>
        <w:pStyle w:val="a8"/>
        <w:numPr>
          <w:ilvl w:val="0"/>
          <w:numId w:val="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Документ, подтверждающий наличие либо отсутствие профилактических прививок (сертификат, справка, выписка): АДСМ, пневмококк, гепатит, гриппол, (наличие противопоказаний к прививкам, иная причина – при их отсутствии).</w:t>
      </w:r>
    </w:p>
    <w:p w:rsidR="001D7A6E" w:rsidRPr="00843A4D" w:rsidRDefault="0040347F" w:rsidP="00013C0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6"/>
          <w:szCs w:val="26"/>
        </w:rPr>
      </w:pPr>
      <w:r w:rsidRPr="00843A4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    </w:t>
      </w:r>
      <w:r w:rsidR="00013C0F" w:rsidRPr="00843A4D">
        <w:rPr>
          <w:rFonts w:ascii="Arial" w:hAnsi="Arial" w:cs="Arial"/>
          <w:bCs w:val="0"/>
          <w:color w:val="000000" w:themeColor="text1"/>
          <w:sz w:val="26"/>
          <w:szCs w:val="26"/>
        </w:rPr>
        <w:t xml:space="preserve"> </w:t>
      </w:r>
    </w:p>
    <w:p w:rsidR="00FB3A90" w:rsidRPr="00843A4D" w:rsidRDefault="001D7A6E" w:rsidP="00013C0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6"/>
          <w:szCs w:val="26"/>
        </w:rPr>
      </w:pPr>
      <w:r w:rsidRPr="00843A4D">
        <w:rPr>
          <w:rFonts w:ascii="Arial" w:hAnsi="Arial" w:cs="Arial"/>
          <w:bCs w:val="0"/>
          <w:color w:val="000000" w:themeColor="text1"/>
          <w:sz w:val="26"/>
          <w:szCs w:val="26"/>
        </w:rPr>
        <w:t xml:space="preserve">     </w:t>
      </w:r>
    </w:p>
    <w:p w:rsidR="00FB3A90" w:rsidRPr="00843A4D" w:rsidRDefault="00FB3A90" w:rsidP="00013C0F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6"/>
          <w:szCs w:val="26"/>
        </w:rPr>
      </w:pPr>
    </w:p>
    <w:p w:rsidR="00013C0F" w:rsidRPr="00843A4D" w:rsidRDefault="00FB3A90" w:rsidP="00013C0F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843A4D">
        <w:rPr>
          <w:rFonts w:ascii="Arial" w:hAnsi="Arial" w:cs="Arial"/>
          <w:bCs w:val="0"/>
          <w:color w:val="000000" w:themeColor="text1"/>
          <w:sz w:val="26"/>
          <w:szCs w:val="26"/>
        </w:rPr>
        <w:lastRenderedPageBreak/>
        <w:t xml:space="preserve">    </w:t>
      </w:r>
      <w:r w:rsidR="001D7A6E" w:rsidRPr="00843A4D">
        <w:rPr>
          <w:rFonts w:ascii="Arial" w:hAnsi="Arial" w:cs="Arial"/>
          <w:bCs w:val="0"/>
          <w:color w:val="000000" w:themeColor="text1"/>
          <w:sz w:val="26"/>
          <w:szCs w:val="26"/>
        </w:rPr>
        <w:t xml:space="preserve"> </w:t>
      </w:r>
      <w:r w:rsidRPr="00843A4D">
        <w:rPr>
          <w:bCs w:val="0"/>
          <w:color w:val="000000" w:themeColor="text1"/>
          <w:sz w:val="26"/>
          <w:szCs w:val="26"/>
        </w:rPr>
        <w:t>Обязательные</w:t>
      </w:r>
      <w:r w:rsidR="00013C0F" w:rsidRPr="00843A4D">
        <w:rPr>
          <w:bCs w:val="0"/>
          <w:color w:val="000000" w:themeColor="text1"/>
          <w:sz w:val="26"/>
          <w:szCs w:val="26"/>
        </w:rPr>
        <w:t xml:space="preserve"> анализы:  </w:t>
      </w:r>
    </w:p>
    <w:p w:rsidR="00D540DA" w:rsidRPr="00843A4D" w:rsidRDefault="00D540DA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Анализ</w:t>
      </w:r>
      <w:r w:rsidR="00343490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крови</w:t>
      </w:r>
      <w:r w:rsidR="00FB3A90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клинические, </w:t>
      </w:r>
      <w:r w:rsidR="00E53AF5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</w:t>
      </w:r>
      <w:r w:rsidR="00FB3A90"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сахар, </w:t>
      </w:r>
      <w:r w:rsidR="00FB3A90"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RW</w:t>
      </w:r>
      <w:r w:rsidR="00FB3A90"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СПИД, гепатит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D540DA" w:rsidRPr="00843A4D" w:rsidRDefault="00D540DA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Анализ мочи общий;</w:t>
      </w: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Кал на яйца/глист</w:t>
      </w:r>
      <w:r w:rsidR="00343490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; </w:t>
      </w: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Кал на диз. группу и сальмонеллы</w:t>
      </w:r>
      <w:r w:rsidR="00343490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Анализ на дифтерию;</w:t>
      </w:r>
    </w:p>
    <w:p w:rsidR="00AB3142" w:rsidRPr="00843A4D" w:rsidRDefault="00343490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Флюорография или 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Rg</w:t>
      </w:r>
      <w:r w:rsidR="006C74B9"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ОГК</w:t>
      </w:r>
      <w:r w:rsidR="00993F41" w:rsidRPr="00843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93F41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(действительна в течение 1 года)</w:t>
      </w:r>
      <w:r w:rsidR="00AB3142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Мазок на ИПП (микроспорию) (</w:t>
      </w:r>
      <w:r w:rsidR="00C342DA"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инфекции,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передающиеся половым путём) у гинеколога (для женщин), дерматовенеролога;</w:t>
      </w: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Справка об отсутствии контактов с инфекционными больными по месту проживания в течение 21 дня поступления в организацию социального обслуживания стационарного типа – годна 3 дня;</w:t>
      </w:r>
    </w:p>
    <w:p w:rsidR="00CC55DB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Справка об отсутствии коронавируса (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COVID</w:t>
      </w:r>
      <w:r w:rsidRPr="00843A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-19) – годна 3 дня.</w:t>
      </w:r>
    </w:p>
    <w:p w:rsidR="00BA14BB" w:rsidRPr="00843A4D" w:rsidRDefault="00BA14BB" w:rsidP="00BA14BB">
      <w:pPr>
        <w:pStyle w:val="a8"/>
        <w:spacing w:after="0" w:line="24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14BB" w:rsidRPr="00843A4D" w:rsidRDefault="00BA14BB" w:rsidP="00BA14BB">
      <w:pPr>
        <w:pStyle w:val="a8"/>
        <w:spacing w:after="0" w:line="24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3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приёме граждан на стационарное социальное обслуживание </w:t>
      </w:r>
    </w:p>
    <w:p w:rsidR="00BA14BB" w:rsidRPr="00843A4D" w:rsidRDefault="00B821B7" w:rsidP="00BA14BB">
      <w:pPr>
        <w:pStyle w:val="a8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3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дом-интернат</w:t>
      </w:r>
      <w:r w:rsidR="00BA14BB" w:rsidRPr="00843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может быть отказано при отсутствии необходимых документов, предусмотренных для формирования личного дела, несоблюдения сроков анализов.</w:t>
      </w:r>
    </w:p>
    <w:p w:rsidR="00BA14BB" w:rsidRPr="00843A4D" w:rsidRDefault="00BA14BB" w:rsidP="00BA14BB">
      <w:pPr>
        <w:pStyle w:val="a8"/>
        <w:spacing w:after="0" w:line="24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347F" w:rsidRPr="00843A4D" w:rsidRDefault="0040347F" w:rsidP="00BA14BB">
      <w:pPr>
        <w:pStyle w:val="a8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247C" w:rsidRPr="00843A4D" w:rsidRDefault="00AB3142" w:rsidP="00BA14BB">
      <w:pPr>
        <w:pStyle w:val="a8"/>
        <w:spacing w:after="0" w:line="24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Лицо, поступающее в дом-интернат долж</w:t>
      </w:r>
      <w:r w:rsidR="00E5247C"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 быть заранее извещено о том,</w:t>
      </w:r>
    </w:p>
    <w:p w:rsidR="00AB3142" w:rsidRPr="00843A4D" w:rsidRDefault="00E5247C" w:rsidP="00E5247C">
      <w:pPr>
        <w:pStyle w:val="a8"/>
        <w:spacing w:after="0" w:line="24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что </w:t>
      </w:r>
      <w:r w:rsidR="00AB3142" w:rsidRPr="00843A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прибытии в дом-интернат оформляются и подписываются:</w:t>
      </w:r>
    </w:p>
    <w:p w:rsidR="00B821B7" w:rsidRPr="00843A4D" w:rsidRDefault="00B821B7" w:rsidP="00E5247C">
      <w:pPr>
        <w:pStyle w:val="a8"/>
        <w:spacing w:after="0" w:line="24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3142" w:rsidRPr="00843A4D" w:rsidRDefault="00AB3142" w:rsidP="001D7A6E">
      <w:pPr>
        <w:pStyle w:val="a8"/>
        <w:numPr>
          <w:ilvl w:val="0"/>
          <w:numId w:val="5"/>
        </w:numPr>
        <w:spacing w:before="150" w:after="225" w:line="276" w:lineRule="auto"/>
        <w:ind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E5247C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 о приёме-передаче документов.</w:t>
      </w:r>
    </w:p>
    <w:p w:rsidR="00DE6730" w:rsidRPr="00843A4D" w:rsidRDefault="0001489E" w:rsidP="001D7A6E">
      <w:pPr>
        <w:pStyle w:val="a8"/>
        <w:numPr>
          <w:ilvl w:val="0"/>
          <w:numId w:val="5"/>
        </w:numPr>
        <w:spacing w:before="150" w:after="225" w:line="276" w:lineRule="auto"/>
        <w:ind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вновь прибывшим гражданином и директором в день прибытия в дом-интернат заключается договор о стационарном социальном обслуживании</w:t>
      </w:r>
      <w:r w:rsidR="00DE6730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оплатой услуг в размере 75</w:t>
      </w:r>
      <w:r w:rsidR="00E5247C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127E49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среднедушевого дохода</w:t>
      </w:r>
      <w:r w:rsidR="00E5247C"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поступающего гражданина.</w:t>
      </w:r>
    </w:p>
    <w:p w:rsidR="00DE6730" w:rsidRPr="00843A4D" w:rsidRDefault="00DE6730" w:rsidP="001D7A6E">
      <w:pPr>
        <w:pStyle w:val="a8"/>
        <w:numPr>
          <w:ilvl w:val="0"/>
          <w:numId w:val="5"/>
        </w:numPr>
        <w:spacing w:before="150" w:after="225" w:line="276" w:lineRule="auto"/>
        <w:ind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в ГУ УПФ в Елизовском районе о перечислении 75 % размера пенсии</w:t>
      </w:r>
    </w:p>
    <w:p w:rsidR="00AB3142" w:rsidRPr="00843A4D" w:rsidRDefault="00DE6730" w:rsidP="001D7A6E">
      <w:pPr>
        <w:pStyle w:val="a8"/>
        <w:spacing w:before="150" w:after="225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безналичным путём на счёт дома-интерната;</w:t>
      </w:r>
    </w:p>
    <w:p w:rsidR="00DE6730" w:rsidRPr="00843A4D" w:rsidRDefault="00DE6730" w:rsidP="001D7A6E">
      <w:pPr>
        <w:pStyle w:val="a8"/>
        <w:numPr>
          <w:ilvl w:val="0"/>
          <w:numId w:val="5"/>
        </w:numPr>
        <w:spacing w:before="150" w:after="225" w:line="276" w:lineRule="auto"/>
        <w:ind w:hanging="29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3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 о регистрации лица по месту жительства/ пребывания.</w:t>
      </w:r>
    </w:p>
    <w:p w:rsidR="00013C0F" w:rsidRPr="00843A4D" w:rsidRDefault="00013C0F" w:rsidP="00993F41">
      <w:pPr>
        <w:pStyle w:val="a8"/>
        <w:spacing w:before="150" w:after="225" w:line="276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40347F" w:rsidRDefault="0040347F" w:rsidP="00993F41">
      <w:pPr>
        <w:pStyle w:val="a8"/>
        <w:spacing w:before="150" w:after="225" w:line="276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40347F" w:rsidRDefault="0040347F" w:rsidP="00993F41">
      <w:pPr>
        <w:pStyle w:val="a8"/>
        <w:spacing w:before="150" w:after="225" w:line="276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40347F" w:rsidRDefault="0040347F" w:rsidP="00993F41">
      <w:pPr>
        <w:pStyle w:val="a8"/>
        <w:spacing w:before="150" w:after="225" w:line="276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40347F" w:rsidRDefault="0040347F" w:rsidP="00993F41">
      <w:pPr>
        <w:pStyle w:val="a8"/>
        <w:spacing w:before="150" w:after="225" w:line="276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40347F" w:rsidRDefault="0040347F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1D7A6E" w:rsidRDefault="001D7A6E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p w:rsidR="00FB3A90" w:rsidRDefault="00FB3A90" w:rsidP="00013C0F">
      <w:pPr>
        <w:pStyle w:val="a8"/>
        <w:spacing w:before="150" w:after="225" w:line="240" w:lineRule="auto"/>
        <w:jc w:val="center"/>
        <w:rPr>
          <w:rFonts w:ascii="Times New Roman" w:hAnsi="Times New Roman" w:cs="Times New Roman"/>
          <w:b/>
          <w:color w:val="000099"/>
          <w:spacing w:val="2"/>
          <w:sz w:val="28"/>
          <w:szCs w:val="28"/>
          <w:shd w:val="clear" w:color="auto" w:fill="FFFFFF"/>
        </w:rPr>
      </w:pPr>
    </w:p>
    <w:sectPr w:rsidR="00FB3A90" w:rsidSect="00B71055">
      <w:pgSz w:w="11906" w:h="16838"/>
      <w:pgMar w:top="425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788"/>
    <w:multiLevelType w:val="hybridMultilevel"/>
    <w:tmpl w:val="8C90E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A20"/>
    <w:multiLevelType w:val="hybridMultilevel"/>
    <w:tmpl w:val="2B8E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3863"/>
    <w:multiLevelType w:val="multilevel"/>
    <w:tmpl w:val="A3AC9D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C07796"/>
    <w:multiLevelType w:val="multilevel"/>
    <w:tmpl w:val="2322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A3779"/>
    <w:multiLevelType w:val="multilevel"/>
    <w:tmpl w:val="B3B0D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E97F24"/>
    <w:multiLevelType w:val="multilevel"/>
    <w:tmpl w:val="AD1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D411C"/>
    <w:multiLevelType w:val="hybridMultilevel"/>
    <w:tmpl w:val="CE481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BE6"/>
    <w:multiLevelType w:val="hybridMultilevel"/>
    <w:tmpl w:val="C546AE50"/>
    <w:lvl w:ilvl="0" w:tplc="B052E53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F21A5"/>
    <w:multiLevelType w:val="hybridMultilevel"/>
    <w:tmpl w:val="3D4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3"/>
    <w:rsid w:val="00013C0F"/>
    <w:rsid w:val="0001489E"/>
    <w:rsid w:val="00035258"/>
    <w:rsid w:val="00035D46"/>
    <w:rsid w:val="00037C97"/>
    <w:rsid w:val="000A17BB"/>
    <w:rsid w:val="000A3ECD"/>
    <w:rsid w:val="000C0155"/>
    <w:rsid w:val="00123946"/>
    <w:rsid w:val="00127E49"/>
    <w:rsid w:val="00194FAA"/>
    <w:rsid w:val="001D7A6E"/>
    <w:rsid w:val="001E616C"/>
    <w:rsid w:val="0020495D"/>
    <w:rsid w:val="00287ABF"/>
    <w:rsid w:val="002B672E"/>
    <w:rsid w:val="002F0D13"/>
    <w:rsid w:val="003007B6"/>
    <w:rsid w:val="003054F2"/>
    <w:rsid w:val="003250C1"/>
    <w:rsid w:val="00343490"/>
    <w:rsid w:val="00353E35"/>
    <w:rsid w:val="0037676E"/>
    <w:rsid w:val="00402BFF"/>
    <w:rsid w:val="0040347F"/>
    <w:rsid w:val="004104D6"/>
    <w:rsid w:val="0041226E"/>
    <w:rsid w:val="004122BE"/>
    <w:rsid w:val="00437C4F"/>
    <w:rsid w:val="00437F58"/>
    <w:rsid w:val="00450F06"/>
    <w:rsid w:val="00464806"/>
    <w:rsid w:val="0050425F"/>
    <w:rsid w:val="00504F83"/>
    <w:rsid w:val="005211C9"/>
    <w:rsid w:val="005253E3"/>
    <w:rsid w:val="0053500D"/>
    <w:rsid w:val="00564F7D"/>
    <w:rsid w:val="0059691C"/>
    <w:rsid w:val="005A17D5"/>
    <w:rsid w:val="005B0E84"/>
    <w:rsid w:val="005C0C1D"/>
    <w:rsid w:val="005D4CFA"/>
    <w:rsid w:val="005D5287"/>
    <w:rsid w:val="00690BB9"/>
    <w:rsid w:val="00691C5D"/>
    <w:rsid w:val="006B0FC8"/>
    <w:rsid w:val="006C74B9"/>
    <w:rsid w:val="006E0544"/>
    <w:rsid w:val="00701ECB"/>
    <w:rsid w:val="0072601C"/>
    <w:rsid w:val="00730249"/>
    <w:rsid w:val="0074239B"/>
    <w:rsid w:val="00786C48"/>
    <w:rsid w:val="007A0EAB"/>
    <w:rsid w:val="007E2F18"/>
    <w:rsid w:val="007E39D7"/>
    <w:rsid w:val="007E75D9"/>
    <w:rsid w:val="00804F4C"/>
    <w:rsid w:val="00816E07"/>
    <w:rsid w:val="008339DE"/>
    <w:rsid w:val="00843A4D"/>
    <w:rsid w:val="00856BE8"/>
    <w:rsid w:val="008722E1"/>
    <w:rsid w:val="00877E76"/>
    <w:rsid w:val="00893016"/>
    <w:rsid w:val="008A4071"/>
    <w:rsid w:val="008D0830"/>
    <w:rsid w:val="008F4272"/>
    <w:rsid w:val="00905256"/>
    <w:rsid w:val="00931293"/>
    <w:rsid w:val="00933CD7"/>
    <w:rsid w:val="00956B3D"/>
    <w:rsid w:val="00961190"/>
    <w:rsid w:val="00993F41"/>
    <w:rsid w:val="009A58CA"/>
    <w:rsid w:val="009A6B92"/>
    <w:rsid w:val="009A7D34"/>
    <w:rsid w:val="009E3D89"/>
    <w:rsid w:val="00A10B0A"/>
    <w:rsid w:val="00A21D4C"/>
    <w:rsid w:val="00AA5478"/>
    <w:rsid w:val="00AA5CD1"/>
    <w:rsid w:val="00AB3142"/>
    <w:rsid w:val="00AB38A5"/>
    <w:rsid w:val="00AC7024"/>
    <w:rsid w:val="00B136E3"/>
    <w:rsid w:val="00B252FB"/>
    <w:rsid w:val="00B429DC"/>
    <w:rsid w:val="00B47470"/>
    <w:rsid w:val="00B65020"/>
    <w:rsid w:val="00B71055"/>
    <w:rsid w:val="00B764EE"/>
    <w:rsid w:val="00B821B7"/>
    <w:rsid w:val="00BA14BB"/>
    <w:rsid w:val="00C00743"/>
    <w:rsid w:val="00C342DA"/>
    <w:rsid w:val="00C71A82"/>
    <w:rsid w:val="00C810E5"/>
    <w:rsid w:val="00CC55DB"/>
    <w:rsid w:val="00CC7A82"/>
    <w:rsid w:val="00CE52D5"/>
    <w:rsid w:val="00D522B8"/>
    <w:rsid w:val="00D540DA"/>
    <w:rsid w:val="00D74C91"/>
    <w:rsid w:val="00DE2CD3"/>
    <w:rsid w:val="00DE6730"/>
    <w:rsid w:val="00E03532"/>
    <w:rsid w:val="00E5247C"/>
    <w:rsid w:val="00E53AF5"/>
    <w:rsid w:val="00E85A38"/>
    <w:rsid w:val="00EC14AA"/>
    <w:rsid w:val="00EC3087"/>
    <w:rsid w:val="00EC5A92"/>
    <w:rsid w:val="00F23A90"/>
    <w:rsid w:val="00F3494C"/>
    <w:rsid w:val="00F5063C"/>
    <w:rsid w:val="00F53E33"/>
    <w:rsid w:val="00F54541"/>
    <w:rsid w:val="00F743E8"/>
    <w:rsid w:val="00FB3A90"/>
    <w:rsid w:val="00FB5447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21EE-5068-4B70-B360-39C43B8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2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39B"/>
    <w:rPr>
      <w:b/>
      <w:bCs/>
    </w:rPr>
  </w:style>
  <w:style w:type="character" w:styleId="a5">
    <w:name w:val="Hyperlink"/>
    <w:basedOn w:val="a0"/>
    <w:uiPriority w:val="99"/>
    <w:semiHidden/>
    <w:unhideWhenUsed/>
    <w:rsid w:val="007423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239B"/>
  </w:style>
  <w:style w:type="character" w:customStyle="1" w:styleId="10">
    <w:name w:val="Заголовок 1 Знак"/>
    <w:basedOn w:val="a0"/>
    <w:link w:val="1"/>
    <w:uiPriority w:val="9"/>
    <w:rsid w:val="00EC1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E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4F83"/>
    <w:pPr>
      <w:ind w:left="720"/>
      <w:contextualSpacing/>
    </w:pPr>
  </w:style>
  <w:style w:type="paragraph" w:customStyle="1" w:styleId="paragraph">
    <w:name w:val="paragraph"/>
    <w:basedOn w:val="a"/>
    <w:rsid w:val="00F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chatka.gov.ru/oiv_doc/5508/353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5CDF-DE8B-45FB-9CEF-57EFF2F8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Татьяна</cp:lastModifiedBy>
  <cp:revision>2</cp:revision>
  <cp:lastPrinted>2021-03-08T23:10:00Z</cp:lastPrinted>
  <dcterms:created xsi:type="dcterms:W3CDTF">2021-04-27T03:22:00Z</dcterms:created>
  <dcterms:modified xsi:type="dcterms:W3CDTF">2021-04-27T03:22:00Z</dcterms:modified>
</cp:coreProperties>
</file>